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5049DF" w:rsidRDefault="003471AD" w:rsidP="003C1188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01960" w:rsidRPr="00504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3C1188" w:rsidRPr="005049D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3471AD" w:rsidRPr="005049DF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9DF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Pr="0077003E" w:rsidRDefault="003471AD" w:rsidP="003471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71AD" w:rsidRPr="003C1188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</w:t>
      </w:r>
    </w:p>
    <w:p w:rsidR="003471AD" w:rsidRPr="003C1188" w:rsidRDefault="003471AD" w:rsidP="003471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77003E" w:rsidRDefault="003471AD" w:rsidP="003471AD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3240"/>
        <w:gridCol w:w="5634"/>
      </w:tblGrid>
      <w:tr w:rsidR="001410E6" w:rsidRPr="0077003E" w:rsidTr="001410E6">
        <w:tc>
          <w:tcPr>
            <w:tcW w:w="696" w:type="dxa"/>
          </w:tcPr>
          <w:p w:rsidR="001410E6" w:rsidRPr="00E3271F" w:rsidRDefault="001410E6" w:rsidP="001410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4" w:type="dxa"/>
            <w:gridSpan w:val="2"/>
          </w:tcPr>
          <w:p w:rsidR="001410E6" w:rsidRPr="00E3271F" w:rsidRDefault="001410E6" w:rsidP="001E6C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муниципальной услуги:</w:t>
            </w:r>
          </w:p>
          <w:p w:rsidR="001410E6" w:rsidRPr="0077003E" w:rsidRDefault="001410E6" w:rsidP="0015321F">
            <w:pPr>
              <w:ind w:left="29"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E6C36">
              <w:rPr>
                <w:rFonts w:ascii="Times New Roman" w:hAnsi="Times New Roman" w:cs="Times New Roman"/>
                <w:sz w:val="24"/>
                <w:szCs w:val="24"/>
              </w:rPr>
              <w:t xml:space="preserve">«Постановление администрации городского округа город Воронеж </w:t>
            </w:r>
            <w:r w:rsidR="001532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E6C36">
              <w:rPr>
                <w:rFonts w:ascii="Times New Roman" w:hAnsi="Times New Roman" w:cs="Times New Roman"/>
                <w:sz w:val="24"/>
                <w:szCs w:val="24"/>
              </w:rPr>
              <w:t xml:space="preserve"> прекращении права постоянного (бессрочного) пользования земельным участком»</w:t>
            </w:r>
          </w:p>
        </w:tc>
      </w:tr>
      <w:tr w:rsidR="001410E6" w:rsidRPr="0077003E" w:rsidTr="001410E6">
        <w:tc>
          <w:tcPr>
            <w:tcW w:w="696" w:type="dxa"/>
          </w:tcPr>
          <w:p w:rsidR="001410E6" w:rsidRPr="00933652" w:rsidRDefault="001410E6" w:rsidP="001410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40" w:type="dxa"/>
          </w:tcPr>
          <w:p w:rsidR="001410E6" w:rsidRPr="00933652" w:rsidRDefault="001410E6" w:rsidP="001410E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5634" w:type="dxa"/>
          </w:tcPr>
          <w:p w:rsidR="001410E6" w:rsidRPr="00933652" w:rsidRDefault="001410E6" w:rsidP="001410E6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933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юридическое лицо, </w:t>
            </w:r>
            <w:proofErr w:type="gramStart"/>
            <w:r w:rsidRPr="00933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933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1410E6" w:rsidRPr="0077003E" w:rsidTr="001410E6">
        <w:tc>
          <w:tcPr>
            <w:tcW w:w="696" w:type="dxa"/>
          </w:tcPr>
          <w:p w:rsidR="001410E6" w:rsidRPr="00933652" w:rsidRDefault="001410E6" w:rsidP="001410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240" w:type="dxa"/>
          </w:tcPr>
          <w:p w:rsidR="001410E6" w:rsidRPr="00933652" w:rsidRDefault="001410E6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5634" w:type="dxa"/>
            <w:shd w:val="clear" w:color="auto" w:fill="auto"/>
          </w:tcPr>
          <w:p w:rsidR="001410E6" w:rsidRPr="00933652" w:rsidRDefault="001410E6" w:rsidP="00933652">
            <w:pPr>
              <w:pStyle w:val="a4"/>
              <w:numPr>
                <w:ilvl w:val="0"/>
                <w:numId w:val="8"/>
              </w:numPr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36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Заявление о прекращении права постоянного (бессрочного) пользования земельным участком представлено в орган местного самоуправления, в полномочия которого не входит предоставление муниципальной услуги.</w:t>
            </w:r>
          </w:p>
          <w:p w:rsidR="001410E6" w:rsidRPr="00933652" w:rsidRDefault="001410E6" w:rsidP="00933652">
            <w:pPr>
              <w:pStyle w:val="a4"/>
              <w:numPr>
                <w:ilvl w:val="0"/>
                <w:numId w:val="8"/>
              </w:numPr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36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Заявление о прекращении права постоянного (бессрочного) пользования земельным участком представлено лицом, не соответствующим кругу лиц, указанных в подразделе 1.2 настояще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 Административного регламента</w:t>
            </w:r>
          </w:p>
        </w:tc>
      </w:tr>
      <w:tr w:rsidR="001410E6" w:rsidRPr="0077003E" w:rsidTr="001410E6">
        <w:tc>
          <w:tcPr>
            <w:tcW w:w="696" w:type="dxa"/>
          </w:tcPr>
          <w:p w:rsidR="001410E6" w:rsidRPr="00E3271F" w:rsidRDefault="001410E6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3240" w:type="dxa"/>
          </w:tcPr>
          <w:p w:rsidR="001410E6" w:rsidRPr="00E3271F" w:rsidRDefault="001410E6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634" w:type="dxa"/>
          </w:tcPr>
          <w:p w:rsidR="001410E6" w:rsidRPr="00E3271F" w:rsidRDefault="001410E6" w:rsidP="001E6C36">
            <w:pPr>
              <w:ind w:firstLine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</w:t>
            </w:r>
            <w:r w:rsidR="0015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 отсутствуют</w:t>
            </w:r>
          </w:p>
        </w:tc>
      </w:tr>
      <w:tr w:rsidR="001410E6" w:rsidRPr="00E56B71" w:rsidTr="001410E6">
        <w:tc>
          <w:tcPr>
            <w:tcW w:w="696" w:type="dxa"/>
          </w:tcPr>
          <w:p w:rsidR="001410E6" w:rsidRPr="00E56B71" w:rsidRDefault="001410E6" w:rsidP="00E56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3240" w:type="dxa"/>
          </w:tcPr>
          <w:p w:rsidR="001410E6" w:rsidRPr="00E56B71" w:rsidRDefault="001410E6" w:rsidP="00E56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5634" w:type="dxa"/>
          </w:tcPr>
          <w:p w:rsidR="001410E6" w:rsidRPr="00E56B71" w:rsidRDefault="001410E6" w:rsidP="00E56B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E56B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E56B71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прекращении права постоянного (бессрочного) пользования земельным участком и приложенные к нему документы не соответствуют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форме в 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п</w:t>
            </w:r>
            <w:r w:rsidRPr="00E56B7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риложени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и</w:t>
            </w:r>
            <w:r w:rsidRPr="00E56B7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</w:t>
            </w:r>
            <w:r w:rsidRPr="00E56B7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настояще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го Административного регламента</w:t>
            </w:r>
            <w:r w:rsidRPr="00E56B71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1410E6" w:rsidRPr="00E56B71" w:rsidRDefault="001410E6" w:rsidP="00E56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B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Наличие противоречий между заявленными и уже зарегистрированными правами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410E6" w:rsidRPr="00E56B71" w:rsidRDefault="001410E6" w:rsidP="00E56B71">
            <w:pPr>
              <w:pStyle w:val="ConsPlusNormal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bookmarkStart w:id="0" w:name="P169"/>
            <w:bookmarkStart w:id="1" w:name="P170"/>
            <w:bookmarkEnd w:id="0"/>
            <w:bookmarkEnd w:id="1"/>
            <w:r w:rsidRPr="00E56B71">
              <w:rPr>
                <w:rFonts w:ascii="Times New Roman" w:hAnsi="Times New Roman" w:cs="Times New Roman"/>
                <w:sz w:val="24"/>
                <w:szCs w:val="24"/>
              </w:rPr>
              <w:t>3. Земельный участок не является собственностью муниципального образования городской округ город Воронеж</w:t>
            </w:r>
          </w:p>
        </w:tc>
      </w:tr>
      <w:tr w:rsidR="001410E6" w:rsidRPr="00E56B71" w:rsidTr="001410E6">
        <w:tc>
          <w:tcPr>
            <w:tcW w:w="696" w:type="dxa"/>
          </w:tcPr>
          <w:p w:rsidR="001410E6" w:rsidRPr="00484DB6" w:rsidRDefault="001410E6" w:rsidP="00484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4" w:type="dxa"/>
            <w:gridSpan w:val="2"/>
          </w:tcPr>
          <w:p w:rsidR="001410E6" w:rsidRPr="00484DB6" w:rsidRDefault="001410E6" w:rsidP="00484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4D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 предоставления муниципальной услуги:</w:t>
            </w:r>
          </w:p>
          <w:p w:rsidR="001410E6" w:rsidRPr="00E56B71" w:rsidRDefault="001410E6" w:rsidP="00484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E6C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округа город Воронеж о внесении изменений в постановление о прекращении права постоянного (бессрочного) пользования земельным участком»</w:t>
            </w:r>
          </w:p>
        </w:tc>
      </w:tr>
      <w:tr w:rsidR="001410E6" w:rsidRPr="00E56B71" w:rsidTr="001410E6">
        <w:tc>
          <w:tcPr>
            <w:tcW w:w="696" w:type="dxa"/>
          </w:tcPr>
          <w:p w:rsidR="001410E6" w:rsidRPr="008562A6" w:rsidRDefault="001410E6" w:rsidP="001410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40" w:type="dxa"/>
          </w:tcPr>
          <w:p w:rsidR="001410E6" w:rsidRPr="008562A6" w:rsidRDefault="001410E6" w:rsidP="001E6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5634" w:type="dxa"/>
          </w:tcPr>
          <w:p w:rsidR="001410E6" w:rsidRPr="008562A6" w:rsidRDefault="001410E6" w:rsidP="001E6C36">
            <w:pPr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лицо, юридическое лицо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</w:t>
            </w:r>
            <w:r w:rsidRPr="00856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представителя</w:t>
            </w:r>
          </w:p>
        </w:tc>
      </w:tr>
      <w:tr w:rsidR="001410E6" w:rsidRPr="00E56B71" w:rsidTr="001410E6">
        <w:tc>
          <w:tcPr>
            <w:tcW w:w="696" w:type="dxa"/>
          </w:tcPr>
          <w:p w:rsidR="001410E6" w:rsidRPr="00E3271F" w:rsidRDefault="001410E6" w:rsidP="00E56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3240" w:type="dxa"/>
          </w:tcPr>
          <w:p w:rsidR="001410E6" w:rsidRPr="00E56B71" w:rsidRDefault="001410E6" w:rsidP="00E56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отказа в приеме заявления о предоставлении муниципальной услуги и документов, необходимых </w:t>
            </w:r>
            <w:r w:rsidRPr="00E3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предоставления муниципальной услуги</w:t>
            </w:r>
          </w:p>
        </w:tc>
        <w:tc>
          <w:tcPr>
            <w:tcW w:w="5634" w:type="dxa"/>
          </w:tcPr>
          <w:p w:rsidR="001410E6" w:rsidRDefault="001410E6" w:rsidP="00AC24D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4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Заявление об исправлении ошибок представлено в орган местного самоуправления, в полномочия которого не входит пред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оставление муниципальной услуги.</w:t>
            </w:r>
          </w:p>
          <w:p w:rsidR="001410E6" w:rsidRPr="00AC24DD" w:rsidRDefault="001410E6" w:rsidP="001410E6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C24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Заявление об исправлении ошиб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C24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Pr="00AC24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представлено лицом, не соответствующим кругу лиц, указанных в подразделе 1.2 настояще</w:t>
            </w:r>
            <w:r w:rsidR="001532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 Административного регламента</w:t>
            </w:r>
          </w:p>
        </w:tc>
      </w:tr>
      <w:tr w:rsidR="001410E6" w:rsidRPr="00E56B71" w:rsidTr="001410E6">
        <w:tc>
          <w:tcPr>
            <w:tcW w:w="696" w:type="dxa"/>
          </w:tcPr>
          <w:p w:rsidR="001410E6" w:rsidRPr="00E3271F" w:rsidRDefault="001410E6" w:rsidP="001410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</w:t>
            </w:r>
          </w:p>
        </w:tc>
        <w:tc>
          <w:tcPr>
            <w:tcW w:w="3240" w:type="dxa"/>
          </w:tcPr>
          <w:p w:rsidR="001410E6" w:rsidRPr="00E3271F" w:rsidRDefault="001410E6" w:rsidP="001E6C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634" w:type="dxa"/>
          </w:tcPr>
          <w:p w:rsidR="001410E6" w:rsidRPr="00E3271F" w:rsidRDefault="001410E6" w:rsidP="001E6C36">
            <w:pPr>
              <w:ind w:firstLine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услуги отсутствуют</w:t>
            </w:r>
          </w:p>
        </w:tc>
      </w:tr>
      <w:tr w:rsidR="001410E6" w:rsidRPr="00E56B71" w:rsidTr="001410E6">
        <w:tc>
          <w:tcPr>
            <w:tcW w:w="696" w:type="dxa"/>
          </w:tcPr>
          <w:p w:rsidR="001410E6" w:rsidRPr="00E56B71" w:rsidRDefault="001410E6" w:rsidP="00E56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3240" w:type="dxa"/>
          </w:tcPr>
          <w:p w:rsidR="001410E6" w:rsidRPr="00E56B71" w:rsidRDefault="001410E6" w:rsidP="00E56B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6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5634" w:type="dxa"/>
          </w:tcPr>
          <w:p w:rsidR="001410E6" w:rsidRDefault="001410E6" w:rsidP="00AC24DD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hanging="3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6C36">
              <w:rPr>
                <w:rFonts w:ascii="Times New Roman" w:hAnsi="Times New Roman" w:cs="Times New Roman"/>
                <w:sz w:val="24"/>
                <w:szCs w:val="24"/>
              </w:rPr>
              <w:t>Несоответствие заявителя кругу лиц, указанных в подразделе 1.2 настояще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Административного регламента.</w:t>
            </w:r>
          </w:p>
          <w:p w:rsidR="001410E6" w:rsidRPr="001E6C36" w:rsidRDefault="001410E6" w:rsidP="00AC24DD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hanging="3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E6C36">
              <w:rPr>
                <w:rFonts w:ascii="Times New Roman" w:hAnsi="Times New Roman" w:cs="Times New Roman"/>
                <w:sz w:val="24"/>
                <w:szCs w:val="24"/>
              </w:rPr>
              <w:t>Отсутствие опечаток и ошибок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становлении о прекращении права</w:t>
            </w:r>
          </w:p>
        </w:tc>
      </w:tr>
    </w:tbl>
    <w:p w:rsidR="003471AD" w:rsidRPr="00E56B71" w:rsidRDefault="003471AD" w:rsidP="00E56B71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471AD" w:rsidRPr="0077003E" w:rsidRDefault="003471AD" w:rsidP="003471AD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15321F" w:rsidRDefault="0015321F" w:rsidP="00153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5321F" w:rsidRDefault="0015321F" w:rsidP="00153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15321F" w:rsidRDefault="0015321F" w:rsidP="00153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                                    Я.В. Якименко</w:t>
      </w:r>
    </w:p>
    <w:p w:rsidR="003471AD" w:rsidRDefault="003471AD" w:rsidP="00153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GoBack"/>
      <w:bookmarkEnd w:id="2"/>
    </w:p>
    <w:sectPr w:rsidR="003471AD" w:rsidSect="003C5D4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12C" w:rsidRDefault="0074112C" w:rsidP="003C5D44">
      <w:pPr>
        <w:spacing w:after="0" w:line="240" w:lineRule="auto"/>
      </w:pPr>
      <w:r>
        <w:separator/>
      </w:r>
    </w:p>
  </w:endnote>
  <w:endnote w:type="continuationSeparator" w:id="0">
    <w:p w:rsidR="0074112C" w:rsidRDefault="0074112C" w:rsidP="003C5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12C" w:rsidRDefault="0074112C" w:rsidP="003C5D44">
      <w:pPr>
        <w:spacing w:after="0" w:line="240" w:lineRule="auto"/>
      </w:pPr>
      <w:r>
        <w:separator/>
      </w:r>
    </w:p>
  </w:footnote>
  <w:footnote w:type="continuationSeparator" w:id="0">
    <w:p w:rsidR="0074112C" w:rsidRDefault="0074112C" w:rsidP="003C5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754329829"/>
      <w:docPartObj>
        <w:docPartGallery w:val="Page Numbers (Top of Page)"/>
        <w:docPartUnique/>
      </w:docPartObj>
    </w:sdtPr>
    <w:sdtEndPr/>
    <w:sdtContent>
      <w:p w:rsidR="003C5D44" w:rsidRPr="003C5D44" w:rsidRDefault="003C5D44">
        <w:pPr>
          <w:pStyle w:val="a5"/>
          <w:jc w:val="center"/>
          <w:rPr>
            <w:rFonts w:ascii="Times New Roman" w:hAnsi="Times New Roman" w:cs="Times New Roman"/>
          </w:rPr>
        </w:pPr>
        <w:r w:rsidRPr="003C5D44">
          <w:rPr>
            <w:rFonts w:ascii="Times New Roman" w:hAnsi="Times New Roman" w:cs="Times New Roman"/>
          </w:rPr>
          <w:fldChar w:fldCharType="begin"/>
        </w:r>
        <w:r w:rsidRPr="003C5D44">
          <w:rPr>
            <w:rFonts w:ascii="Times New Roman" w:hAnsi="Times New Roman" w:cs="Times New Roman"/>
          </w:rPr>
          <w:instrText>PAGE   \* MERGEFORMAT</w:instrText>
        </w:r>
        <w:r w:rsidRPr="003C5D44">
          <w:rPr>
            <w:rFonts w:ascii="Times New Roman" w:hAnsi="Times New Roman" w:cs="Times New Roman"/>
          </w:rPr>
          <w:fldChar w:fldCharType="separate"/>
        </w:r>
        <w:r w:rsidR="0015321F">
          <w:rPr>
            <w:rFonts w:ascii="Times New Roman" w:hAnsi="Times New Roman" w:cs="Times New Roman"/>
            <w:noProof/>
          </w:rPr>
          <w:t>2</w:t>
        </w:r>
        <w:r w:rsidRPr="003C5D44">
          <w:rPr>
            <w:rFonts w:ascii="Times New Roman" w:hAnsi="Times New Roman" w:cs="Times New Roman"/>
          </w:rPr>
          <w:fldChar w:fldCharType="end"/>
        </w:r>
      </w:p>
    </w:sdtContent>
  </w:sdt>
  <w:p w:rsidR="003C5D44" w:rsidRDefault="003C5D4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7008"/>
    <w:multiLevelType w:val="hybridMultilevel"/>
    <w:tmpl w:val="74263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E0A32"/>
    <w:multiLevelType w:val="hybridMultilevel"/>
    <w:tmpl w:val="98265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5A5E39"/>
    <w:multiLevelType w:val="hybridMultilevel"/>
    <w:tmpl w:val="0E787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17FC4"/>
    <w:multiLevelType w:val="hybridMultilevel"/>
    <w:tmpl w:val="A4C21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CC16D9"/>
    <w:multiLevelType w:val="hybridMultilevel"/>
    <w:tmpl w:val="5D2838F2"/>
    <w:lvl w:ilvl="0" w:tplc="993AD3B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44D32"/>
    <w:multiLevelType w:val="hybridMultilevel"/>
    <w:tmpl w:val="34CA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9504D"/>
    <w:multiLevelType w:val="hybridMultilevel"/>
    <w:tmpl w:val="EB6A0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C1161"/>
    <w:multiLevelType w:val="hybridMultilevel"/>
    <w:tmpl w:val="C47AF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9732E"/>
    <w:rsid w:val="000B2D4C"/>
    <w:rsid w:val="000E011F"/>
    <w:rsid w:val="001410E6"/>
    <w:rsid w:val="0015321F"/>
    <w:rsid w:val="001E6C36"/>
    <w:rsid w:val="003471AD"/>
    <w:rsid w:val="003C1188"/>
    <w:rsid w:val="003C5D44"/>
    <w:rsid w:val="003E19AB"/>
    <w:rsid w:val="00484DB6"/>
    <w:rsid w:val="004A0789"/>
    <w:rsid w:val="004D6EAB"/>
    <w:rsid w:val="005049DF"/>
    <w:rsid w:val="00535E61"/>
    <w:rsid w:val="00546AD8"/>
    <w:rsid w:val="005D1954"/>
    <w:rsid w:val="005F0728"/>
    <w:rsid w:val="006E0538"/>
    <w:rsid w:val="007029D0"/>
    <w:rsid w:val="0074112C"/>
    <w:rsid w:val="0075411F"/>
    <w:rsid w:val="0077003E"/>
    <w:rsid w:val="00805197"/>
    <w:rsid w:val="008108B4"/>
    <w:rsid w:val="0087701E"/>
    <w:rsid w:val="00933652"/>
    <w:rsid w:val="009F4098"/>
    <w:rsid w:val="00AC24DD"/>
    <w:rsid w:val="00CB1C89"/>
    <w:rsid w:val="00DE3DD3"/>
    <w:rsid w:val="00E3271F"/>
    <w:rsid w:val="00E56B71"/>
    <w:rsid w:val="00EB4E4F"/>
    <w:rsid w:val="00F0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5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5D44"/>
  </w:style>
  <w:style w:type="paragraph" w:styleId="a7">
    <w:name w:val="footer"/>
    <w:basedOn w:val="a"/>
    <w:link w:val="a8"/>
    <w:uiPriority w:val="99"/>
    <w:unhideWhenUsed/>
    <w:rsid w:val="003C5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D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D19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5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5D44"/>
  </w:style>
  <w:style w:type="paragraph" w:styleId="a7">
    <w:name w:val="footer"/>
    <w:basedOn w:val="a"/>
    <w:link w:val="a8"/>
    <w:uiPriority w:val="99"/>
    <w:unhideWhenUsed/>
    <w:rsid w:val="003C5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2025-12-17T07:28:00Z</cp:lastPrinted>
  <dcterms:created xsi:type="dcterms:W3CDTF">2026-03-19T14:34:00Z</dcterms:created>
  <dcterms:modified xsi:type="dcterms:W3CDTF">2026-03-19T14:34:00Z</dcterms:modified>
</cp:coreProperties>
</file>